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6E2" w:rsidRPr="002C2FFB" w:rsidRDefault="007E1A9E" w:rsidP="002B3E27">
      <w:pPr>
        <w:spacing w:before="120" w:line="240" w:lineRule="auto"/>
        <w:rPr>
          <w:rFonts w:ascii="Times New Roman" w:hAnsi="Times New Roman" w:cs="Times New Roman"/>
          <w:sz w:val="26"/>
          <w:szCs w:val="26"/>
        </w:rPr>
      </w:pPr>
      <w:r w:rsidRPr="002C2FFB">
        <w:rPr>
          <w:rFonts w:ascii="Times New Roman" w:hAnsi="Times New Roman" w:cs="Times New Roman"/>
          <w:sz w:val="26"/>
          <w:szCs w:val="26"/>
        </w:rPr>
        <w:t>Họ và tên: Đào Thị Hoàng Oanh</w:t>
      </w:r>
      <w:bookmarkStart w:id="0" w:name="_GoBack"/>
      <w:bookmarkEnd w:id="0"/>
    </w:p>
    <w:p w:rsidR="007E1A9E" w:rsidRPr="002C2FFB" w:rsidRDefault="007E1A9E" w:rsidP="0038429B">
      <w:pPr>
        <w:spacing w:before="120" w:line="240" w:lineRule="auto"/>
        <w:jc w:val="center"/>
        <w:rPr>
          <w:rFonts w:ascii="Times New Roman" w:hAnsi="Times New Roman" w:cs="Times New Roman"/>
          <w:sz w:val="26"/>
          <w:szCs w:val="26"/>
        </w:rPr>
      </w:pPr>
      <w:r w:rsidRPr="0038429B">
        <w:rPr>
          <w:rFonts w:ascii="Times New Roman" w:hAnsi="Times New Roman" w:cs="Times New Roman"/>
          <w:b/>
          <w:sz w:val="30"/>
          <w:szCs w:val="26"/>
        </w:rPr>
        <w:t>BÀI THU HOẠCH</w:t>
      </w:r>
    </w:p>
    <w:p w:rsidR="00F51376" w:rsidRDefault="00BE7744" w:rsidP="0038429B">
      <w:pPr>
        <w:spacing w:before="120" w:line="240" w:lineRule="auto"/>
        <w:ind w:firstLine="720"/>
        <w:rPr>
          <w:rFonts w:ascii="Times New Roman" w:hAnsi="Times New Roman" w:cs="Times New Roman"/>
          <w:b/>
          <w:sz w:val="26"/>
          <w:szCs w:val="26"/>
        </w:rPr>
      </w:pPr>
      <w:proofErr w:type="gramStart"/>
      <w:r w:rsidRPr="002C2FFB">
        <w:rPr>
          <w:rFonts w:ascii="Times New Roman" w:hAnsi="Times New Roman" w:cs="Times New Roman"/>
          <w:b/>
          <w:sz w:val="26"/>
          <w:szCs w:val="26"/>
        </w:rPr>
        <w:t>Vai trò của nguồn nhân lực trong quá trình phát triển kinh tế xã hội ở nước ta trong tình hình hiện nay.</w:t>
      </w:r>
      <w:proofErr w:type="gramEnd"/>
    </w:p>
    <w:p w:rsidR="003136DA" w:rsidRPr="002C2FFB" w:rsidRDefault="003136DA" w:rsidP="0038429B">
      <w:pPr>
        <w:spacing w:before="120" w:line="240" w:lineRule="auto"/>
        <w:ind w:firstLine="720"/>
        <w:rPr>
          <w:rFonts w:ascii="Times New Roman" w:hAnsi="Times New Roman" w:cs="Times New Roman"/>
          <w:b/>
          <w:sz w:val="26"/>
          <w:szCs w:val="26"/>
        </w:rPr>
      </w:pPr>
    </w:p>
    <w:p w:rsidR="0046205E" w:rsidRPr="002C2FFB" w:rsidRDefault="0046205E" w:rsidP="003136DA">
      <w:pPr>
        <w:spacing w:before="120" w:line="240" w:lineRule="auto"/>
        <w:ind w:firstLine="720"/>
        <w:rPr>
          <w:rFonts w:ascii="Times New Roman" w:hAnsi="Times New Roman" w:cs="Times New Roman"/>
          <w:b/>
          <w:bCs/>
          <w:color w:val="000000"/>
          <w:sz w:val="26"/>
          <w:szCs w:val="26"/>
        </w:rPr>
      </w:pPr>
      <w:r w:rsidRPr="002C2FFB">
        <w:rPr>
          <w:rFonts w:ascii="Times New Roman" w:hAnsi="Times New Roman" w:cs="Times New Roman"/>
          <w:b/>
          <w:bCs/>
          <w:color w:val="000000"/>
          <w:sz w:val="26"/>
          <w:szCs w:val="26"/>
        </w:rPr>
        <w:t>Trong điều kiện đẩy mạnh công nghiệp hoá, hiện đại hóa và hội nhập quốc tế, phát triển nguồn nhân lực được coi là một trong ba khâu đột phá của chiến lược chuyển đổi mô hình phát triển kinh tế - xã hội của đất nước; đồng thời phát triển nguồn nhân lực trở thành nền tảng phát triển bền vững và tăng lợi thế cạnh tranh quốc gia.</w:t>
      </w:r>
    </w:p>
    <w:p w:rsidR="002C2FFB" w:rsidRPr="002C2FFB" w:rsidRDefault="002C2FFB" w:rsidP="002C2FFB">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Nhân lực là nhân tố quyết định nhất đối với sự phát triển của mỗi quốc gia.</w:t>
      </w:r>
      <w:proofErr w:type="gramEnd"/>
      <w:r w:rsidRPr="002C2FFB">
        <w:rPr>
          <w:color w:val="000000"/>
          <w:sz w:val="26"/>
          <w:szCs w:val="26"/>
        </w:rPr>
        <w:t xml:space="preserve"> Trình độ phát triển của nguồn nhân lực là một thước đo chủ yếu sự phát triển của các quốc gia. </w:t>
      </w:r>
      <w:proofErr w:type="gramStart"/>
      <w:r w:rsidRPr="002C2FFB">
        <w:rPr>
          <w:color w:val="000000"/>
          <w:sz w:val="26"/>
          <w:szCs w:val="26"/>
        </w:rPr>
        <w:t>Vì vậy, các quốc gia trên thế giới đều rất coi trọng phát triển nguồn nhân lực.</w:t>
      </w:r>
      <w:proofErr w:type="gramEnd"/>
      <w:r w:rsidRPr="002C2FFB">
        <w:rPr>
          <w:color w:val="000000"/>
          <w:sz w:val="26"/>
          <w:szCs w:val="26"/>
        </w:rPr>
        <w:t xml:space="preserve"> Trong thế kỷ XX, đã có những quốc gia nghèo tài nguyên thiên nhiên, nhưng do phát huy tốt nguồn nhân lực nên đã đạt được thành tựu phát triển kinh tế - xã hội, hoàn thành công nghiệp hoá và hiện đại hoá chỉ trong vài ba thập kỷ. </w:t>
      </w:r>
    </w:p>
    <w:p w:rsidR="002C2FFB" w:rsidRPr="002C2FFB" w:rsidRDefault="002C2FFB" w:rsidP="002C2FFB">
      <w:pPr>
        <w:pStyle w:val="NormalWeb"/>
        <w:spacing w:before="0" w:beforeAutospacing="0" w:after="240" w:afterAutospacing="0"/>
        <w:ind w:firstLine="720"/>
        <w:jc w:val="both"/>
        <w:rPr>
          <w:color w:val="000000"/>
          <w:sz w:val="26"/>
          <w:szCs w:val="26"/>
        </w:rPr>
      </w:pPr>
      <w:r w:rsidRPr="002C2FFB">
        <w:rPr>
          <w:color w:val="000000"/>
          <w:sz w:val="26"/>
          <w:szCs w:val="26"/>
        </w:rPr>
        <w:t>Ở nước ta, Đảng và Nhà nước luôn khẳng định quan điểm coi con người là trung tâm của sự phát triển, của công cuộc xây dựng và bảo vệ Tổ quốc. Hiện nay, trong điều kiện đẩy mạnh công nghiệp hoá và hội nhập quốc tế, phát triển nhân lực được coi là một trong ba khâu đột phá của chiến lược chuyển đổi mô hình phát triển kinh tế - xã hội của đất nước; đồng thời, phát triển nhân lực trở thành nền tảng phát triển bền vững và tăng lợi thế cạnh tranh quốc gia.</w:t>
      </w:r>
    </w:p>
    <w:p w:rsidR="002C2FFB" w:rsidRPr="002C2FFB" w:rsidRDefault="002C2FFB" w:rsidP="002C2FFB">
      <w:pPr>
        <w:pStyle w:val="NormalWeb"/>
        <w:spacing w:before="0" w:beforeAutospacing="0" w:after="240" w:afterAutospacing="0"/>
        <w:ind w:firstLine="720"/>
        <w:jc w:val="both"/>
        <w:rPr>
          <w:color w:val="000000"/>
          <w:sz w:val="26"/>
          <w:szCs w:val="26"/>
        </w:rPr>
      </w:pPr>
      <w:r w:rsidRPr="002C2FFB">
        <w:rPr>
          <w:color w:val="000000"/>
          <w:sz w:val="26"/>
          <w:szCs w:val="26"/>
        </w:rPr>
        <w:t>Việc phát triển nhân lực, một mặt, cần phải có tầm nhìn chiến lược phát triển tổng thể và dài hạn, nhưng đồng thời, trong mỗi thời kỳ nhất định, cần xây dựng những định hướng cụ thể, để từ đó đánh giá thời cơ, thách thức, những khó khăn, hạn chế và nguyên nhân… để đề ra mục tiêu và giải pháp phát triển thích hợp cho giai đoạn đó phù hợp với bối cảnh kinh tế-xã hội trong nước và quốc tế.</w:t>
      </w:r>
    </w:p>
    <w:p w:rsidR="002C2FFB" w:rsidRPr="002C2FFB" w:rsidRDefault="002C2FFB" w:rsidP="002C2FFB">
      <w:pPr>
        <w:pStyle w:val="NormalWeb"/>
        <w:spacing w:before="0" w:beforeAutospacing="0" w:after="240" w:afterAutospacing="0"/>
        <w:jc w:val="both"/>
        <w:rPr>
          <w:color w:val="000000"/>
          <w:sz w:val="26"/>
          <w:szCs w:val="26"/>
        </w:rPr>
      </w:pPr>
      <w:r w:rsidRPr="002C2FFB">
        <w:rPr>
          <w:b/>
          <w:bCs/>
          <w:color w:val="000000"/>
          <w:sz w:val="26"/>
          <w:szCs w:val="26"/>
        </w:rPr>
        <w:t>Yêu cầu đối với phát triển nguồn nhân lực Việt Nam hiện nay </w:t>
      </w:r>
    </w:p>
    <w:p w:rsidR="002C2FFB" w:rsidRPr="002C2FFB" w:rsidRDefault="002C2FFB" w:rsidP="0038429B">
      <w:pPr>
        <w:pStyle w:val="NormalWeb"/>
        <w:spacing w:before="0" w:beforeAutospacing="0" w:after="240" w:afterAutospacing="0"/>
        <w:ind w:firstLine="720"/>
        <w:jc w:val="both"/>
        <w:rPr>
          <w:color w:val="000000"/>
          <w:sz w:val="26"/>
          <w:szCs w:val="26"/>
        </w:rPr>
      </w:pPr>
      <w:r w:rsidRPr="002C2FFB">
        <w:rPr>
          <w:color w:val="000000"/>
          <w:sz w:val="26"/>
          <w:szCs w:val="26"/>
        </w:rPr>
        <w:t>Nhằm đáp ứng yêu cầu đẩy mạnh công nghiệp hoá, hiện đại hoá đất nước và hội nhập quốc tế, từ bối cảnh trong nước, phát triển nguồn nhân lực đang đứng trước những yêu cầu:</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Thứ nhất</w:t>
      </w:r>
      <w:r w:rsidRPr="002C2FFB">
        <w:rPr>
          <w:color w:val="000000"/>
          <w:sz w:val="26"/>
          <w:szCs w:val="26"/>
        </w:rPr>
        <w:t xml:space="preserve">, bảo đảm nguồn nhân lực là một trong ba khâu đột phá cho công nghiệp hóa, hiện đại hóa, thực hiện thắng lợi các mục tiêu đã được đề ra trong Chiến lược phát triển kinh tế - xã hội 2011-2020: chuyển đổi mô hình tăng trưởng từ chủ yếu theo chiều rộng sang phát triển hợp lý giữa chiều rộng và chiều sâu; tăng cường ứng dụng khoa học </w:t>
      </w:r>
      <w:r w:rsidRPr="002C2FFB">
        <w:rPr>
          <w:color w:val="000000"/>
          <w:sz w:val="26"/>
          <w:szCs w:val="26"/>
        </w:rPr>
        <w:lastRenderedPageBreak/>
        <w:t>và công nghệ; chuyển dịch cơ cấu kinh tế, thực hiện tái cấu trúc nền kinh tế; tăng nhanh hàm lượng nội địa hóa, giá trị gia tăng và sức cạnh tranh của sản phẩm, doanh nghiệp và của nền kinh tế; tăng năng suất lao động, tiết kiệm trong sử dụng mọi nguồn lực;…</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Thứ hai</w:t>
      </w:r>
      <w:r w:rsidRPr="002C2FFB">
        <w:rPr>
          <w:color w:val="000000"/>
          <w:sz w:val="26"/>
          <w:szCs w:val="26"/>
        </w:rPr>
        <w:t>, Việt Nam có lực lượng lao động lớn (khoảng 52.207.000 người; hàng năm trung bình có khoảng 1</w:t>
      </w:r>
      <w:proofErr w:type="gramStart"/>
      <w:r w:rsidRPr="002C2FFB">
        <w:rPr>
          <w:color w:val="000000"/>
          <w:sz w:val="26"/>
          <w:szCs w:val="26"/>
        </w:rPr>
        <w:t>,5</w:t>
      </w:r>
      <w:proofErr w:type="gramEnd"/>
      <w:r w:rsidRPr="002C2FFB">
        <w:rPr>
          <w:color w:val="000000"/>
          <w:sz w:val="26"/>
          <w:szCs w:val="26"/>
        </w:rPr>
        <w:t>-1,6 triệu thanh niên bước vào tuổi lao động)(*), một mặt, tạo cơ hội cho nền kinh tế có bước phát triển mạnh mẽ, mặt khác, tạo sức ép lớn về giải quyết việc làm và đào tạo nghề nghiệp.</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Thứ ba</w:t>
      </w:r>
      <w:r w:rsidRPr="002C2FFB">
        <w:rPr>
          <w:color w:val="000000"/>
          <w:sz w:val="26"/>
          <w:szCs w:val="26"/>
        </w:rPr>
        <w:t>, nhu cầu đào tạo nghề nghiệp của người lao động ngày càng cao hơn cả về số lượng và chất lượng do mức thu nhập ngày càng cao, do chuyển dịch cơ cấu kinh tế, do quá trình đô thị hoá ngày càng mạnh mẽ, do sự xuất hiện của những ngành, nghề mới,…</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Thứ tư</w:t>
      </w:r>
      <w:r w:rsidRPr="002C2FFB">
        <w:rPr>
          <w:color w:val="000000"/>
          <w:sz w:val="26"/>
          <w:szCs w:val="26"/>
        </w:rPr>
        <w:t xml:space="preserve">, sự phát triển nguồn nhân lực cần đáp ứng yêu cầu phát triển cân bằng hơn giữa các vùng miền, xuất phát từ yêu cầu giữ vững ổn định chính trị, bảo đảm </w:t>
      </w:r>
      <w:proofErr w:type="gramStart"/>
      <w:r w:rsidRPr="002C2FFB">
        <w:rPr>
          <w:color w:val="000000"/>
          <w:sz w:val="26"/>
          <w:szCs w:val="26"/>
        </w:rPr>
        <w:t>an</w:t>
      </w:r>
      <w:proofErr w:type="gramEnd"/>
      <w:r w:rsidRPr="002C2FFB">
        <w:rPr>
          <w:color w:val="000000"/>
          <w:sz w:val="26"/>
          <w:szCs w:val="26"/>
        </w:rPr>
        <w:t xml:space="preserve"> ninh, quốc phòng để phát triển đất nước. </w:t>
      </w:r>
    </w:p>
    <w:p w:rsidR="002C2FFB" w:rsidRPr="002C2FFB" w:rsidRDefault="002C2FFB" w:rsidP="002C2FFB">
      <w:pPr>
        <w:pStyle w:val="NormalWeb"/>
        <w:spacing w:before="0" w:beforeAutospacing="0" w:after="240" w:afterAutospacing="0"/>
        <w:jc w:val="both"/>
        <w:rPr>
          <w:color w:val="000000"/>
          <w:sz w:val="26"/>
          <w:szCs w:val="26"/>
        </w:rPr>
      </w:pPr>
      <w:r w:rsidRPr="002C2FFB">
        <w:rPr>
          <w:color w:val="000000"/>
          <w:sz w:val="26"/>
          <w:szCs w:val="26"/>
        </w:rPr>
        <w:t>Từ bối cảnh quốc tế, phát triển nguồn nhân lực đang đứng trước những yêu cầu:</w:t>
      </w:r>
    </w:p>
    <w:p w:rsidR="002C2FFB" w:rsidRPr="002C2FFB" w:rsidRDefault="002C2FFB" w:rsidP="00AA4F09">
      <w:pPr>
        <w:pStyle w:val="NormalWeb"/>
        <w:spacing w:before="0" w:beforeAutospacing="0" w:after="240" w:afterAutospacing="0"/>
        <w:ind w:firstLine="720"/>
        <w:jc w:val="both"/>
        <w:rPr>
          <w:color w:val="000000"/>
          <w:sz w:val="26"/>
          <w:szCs w:val="26"/>
        </w:rPr>
      </w:pPr>
      <w:proofErr w:type="gramStart"/>
      <w:r w:rsidRPr="002C2FFB">
        <w:rPr>
          <w:i/>
          <w:iCs/>
          <w:color w:val="000000"/>
          <w:sz w:val="26"/>
          <w:szCs w:val="26"/>
        </w:rPr>
        <w:t>Thứ nhất</w:t>
      </w:r>
      <w:r w:rsidRPr="002C2FFB">
        <w:rPr>
          <w:color w:val="000000"/>
          <w:sz w:val="26"/>
          <w:szCs w:val="26"/>
        </w:rPr>
        <w:t>, Việt Nam phải có đủ nhân lực để có khả năng tham gia vào quá trình vận hành của các chuỗi giá trị toàn cầu trong xu thế các tập đoàn xuyên quốc gia có ảnh hưởng ngày càng lớn.</w:t>
      </w:r>
      <w:proofErr w:type="gramEnd"/>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Thứ hai</w:t>
      </w:r>
      <w:r w:rsidRPr="002C2FFB">
        <w:rPr>
          <w:color w:val="000000"/>
          <w:sz w:val="26"/>
          <w:szCs w:val="26"/>
        </w:rPr>
        <w:t>, nguồn nhân lực phải có năng lực thích ứng với tình trạng nguồn tài nguyên thiên nhiên ngày càng khan hiếm và sự sụt giảm các nguồn đầu tư tài chính (do tác động và hậu quả của khủng hoảng kinh tế thế giới); có khả năng đề ra các giải pháp gia tăng cơ hội phát triển trong điều kiện thay đổi nhanh chóng của các thế hệ công nghệ, tương quan sức mạnh kinh tế giữa các khu vực.</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Thứ ba</w:t>
      </w:r>
      <w:r w:rsidRPr="002C2FFB">
        <w:rPr>
          <w:color w:val="000000"/>
          <w:sz w:val="26"/>
          <w:szCs w:val="26"/>
        </w:rPr>
        <w:t>, nhân lực nước ta phải được đào tạo để có khả năng tham gia lao động ở nước ngoài do tình trạng thiếu lao động ở nhiều quốc gia phát triển để phát huy lợi thế của thời kỳ dân số vàng; đồng thời có đủ năng lực để tham gia với cộng đồng quốc tế giải quyết những vấn đề mang tính toàn cầu và khu vực.</w:t>
      </w:r>
    </w:p>
    <w:p w:rsidR="002C2FFB" w:rsidRPr="002C2FFB" w:rsidRDefault="002C2FFB" w:rsidP="002C2FFB">
      <w:pPr>
        <w:pStyle w:val="NormalWeb"/>
        <w:spacing w:before="0" w:beforeAutospacing="0" w:after="240" w:afterAutospacing="0"/>
        <w:jc w:val="both"/>
        <w:rPr>
          <w:color w:val="000000"/>
          <w:sz w:val="26"/>
          <w:szCs w:val="26"/>
        </w:rPr>
      </w:pPr>
      <w:r w:rsidRPr="002C2FFB">
        <w:rPr>
          <w:b/>
          <w:bCs/>
          <w:color w:val="000000"/>
          <w:sz w:val="26"/>
          <w:szCs w:val="26"/>
        </w:rPr>
        <w:t>Thực trạng nguồn nhân lực Việt Nam</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Dân số</w:t>
      </w:r>
      <w:r w:rsidRPr="002C2FFB">
        <w:rPr>
          <w:color w:val="000000"/>
          <w:sz w:val="26"/>
          <w:szCs w:val="26"/>
        </w:rPr>
        <w:t xml:space="preserve">: Việt Nam có quy mô dân số trên 90 triệu người, đứng thứ 13 thế giới, thứ 7 châu Á và thứ 3 trong khu vực Đông Nam Á. Dân số phân bố không đều và có sự khác biệt lớn theo vùng. </w:t>
      </w:r>
      <w:proofErr w:type="gramStart"/>
      <w:r w:rsidRPr="002C2FFB">
        <w:rPr>
          <w:color w:val="000000"/>
          <w:sz w:val="26"/>
          <w:szCs w:val="26"/>
        </w:rPr>
        <w:t>Dân cư Việt Nam phần đông vẫn còn là cư dân nông thôn (khoảng 68 % - năm 2013).</w:t>
      </w:r>
      <w:proofErr w:type="gramEnd"/>
      <w:r w:rsidRPr="002C2FFB">
        <w:rPr>
          <w:color w:val="000000"/>
          <w:sz w:val="26"/>
          <w:szCs w:val="26"/>
        </w:rPr>
        <w:t xml:space="preserve"> Trình độ học vấn của dân cư ở mức khá; tuổi thọ trung bình tăng khá nhanh (năm 2013 đạt 73</w:t>
      </w:r>
      <w:proofErr w:type="gramStart"/>
      <w:r w:rsidRPr="002C2FFB">
        <w:rPr>
          <w:color w:val="000000"/>
          <w:sz w:val="26"/>
          <w:szCs w:val="26"/>
        </w:rPr>
        <w:t>,1</w:t>
      </w:r>
      <w:proofErr w:type="gramEnd"/>
      <w:r w:rsidRPr="002C2FFB">
        <w:rPr>
          <w:color w:val="000000"/>
          <w:sz w:val="26"/>
          <w:szCs w:val="26"/>
        </w:rPr>
        <w:t xml:space="preserve"> tuổi). </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Lao động</w:t>
      </w:r>
      <w:r w:rsidRPr="002C2FFB">
        <w:rPr>
          <w:color w:val="000000"/>
          <w:sz w:val="26"/>
          <w:szCs w:val="26"/>
        </w:rPr>
        <w:t>: Lực lượng lao động nước ta hiện nay khoảng 52.207.000 người; hàng năm trung bình có khoảng 1</w:t>
      </w:r>
      <w:proofErr w:type="gramStart"/>
      <w:r w:rsidRPr="002C2FFB">
        <w:rPr>
          <w:color w:val="000000"/>
          <w:sz w:val="26"/>
          <w:szCs w:val="26"/>
        </w:rPr>
        <w:t>,5</w:t>
      </w:r>
      <w:proofErr w:type="gramEnd"/>
      <w:r w:rsidRPr="002C2FFB">
        <w:rPr>
          <w:color w:val="000000"/>
          <w:sz w:val="26"/>
          <w:szCs w:val="26"/>
        </w:rPr>
        <w:t xml:space="preserve">-1,6 triệu thanh niên bước vào tuổi lao động. Thể lực và </w:t>
      </w:r>
      <w:r w:rsidRPr="002C2FFB">
        <w:rPr>
          <w:color w:val="000000"/>
          <w:sz w:val="26"/>
          <w:szCs w:val="26"/>
        </w:rPr>
        <w:lastRenderedPageBreak/>
        <w:t>tầm vóc của nguồn nhân lực đã được cải thiện và từng bước được nâng cao, tuy nhiên so với các nước trong khu vực (Nhật Bản, Thái Lan, Xinh-ga-po, Trung Quốc</w:t>
      </w:r>
      <w:proofErr w:type="gramStart"/>
      <w:r w:rsidRPr="002C2FFB">
        <w:rPr>
          <w:color w:val="000000"/>
          <w:sz w:val="26"/>
          <w:szCs w:val="26"/>
        </w:rPr>
        <w:t>,..</w:t>
      </w:r>
      <w:proofErr w:type="gramEnd"/>
      <w:r w:rsidRPr="002C2FFB">
        <w:rPr>
          <w:color w:val="000000"/>
          <w:sz w:val="26"/>
          <w:szCs w:val="26"/>
        </w:rPr>
        <w:t>) nói chung thấp hơn cả về chiều cao trung bình, sức bền, sức dẻo dai. Lao động Việt Nam được đánh giá là thông minh, khéo léo, cần cù, tuy nhiên ý thức kỷ luật, năng lực làm việc theo nhóm</w:t>
      </w:r>
      <w:proofErr w:type="gramStart"/>
      <w:r w:rsidRPr="002C2FFB">
        <w:rPr>
          <w:color w:val="000000"/>
          <w:sz w:val="26"/>
          <w:szCs w:val="26"/>
        </w:rPr>
        <w:t>,…</w:t>
      </w:r>
      <w:proofErr w:type="gramEnd"/>
      <w:r w:rsidRPr="002C2FFB">
        <w:rPr>
          <w:color w:val="000000"/>
          <w:sz w:val="26"/>
          <w:szCs w:val="26"/>
        </w:rPr>
        <w:t xml:space="preserve"> còn nhiều hạn chế.</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i/>
          <w:iCs/>
          <w:color w:val="000000"/>
          <w:sz w:val="26"/>
          <w:szCs w:val="26"/>
        </w:rPr>
        <w:t>Đào tạo</w:t>
      </w:r>
      <w:r w:rsidRPr="002C2FFB">
        <w:rPr>
          <w:color w:val="000000"/>
          <w:sz w:val="26"/>
          <w:szCs w:val="26"/>
        </w:rPr>
        <w:t xml:space="preserve">: Số lượng nhân lực được tuyển để đào tạo ở các cấp tăng nhanh. </w:t>
      </w:r>
      <w:proofErr w:type="gramStart"/>
      <w:r w:rsidRPr="002C2FFB">
        <w:rPr>
          <w:color w:val="000000"/>
          <w:sz w:val="26"/>
          <w:szCs w:val="26"/>
        </w:rPr>
        <w:t>Điều này có thể được xem như là một thành tựu quan trọng trong lĩnh vực đào tạo nhân lực.</w:t>
      </w:r>
      <w:proofErr w:type="gramEnd"/>
      <w:r w:rsidRPr="002C2FFB">
        <w:rPr>
          <w:color w:val="000000"/>
          <w:sz w:val="26"/>
          <w:szCs w:val="26"/>
        </w:rPr>
        <w:t xml:space="preserve"> Theo số liệu thống kê sơ bộ năm 2013, số sinh viên đại học và cao đẳng là 2.058.922 người, số tốt nghiệp là 405.900 người; số học sinh các trường trung cấp chuyên nghiệp là 421.705 người. Tuy nhiên, chất lượng đào tạo, cơ cấu theo ngành nghề, lĩnh vực, sự phân bố theo vùng, miền, địa phương</w:t>
      </w:r>
      <w:proofErr w:type="gramStart"/>
      <w:r w:rsidRPr="002C2FFB">
        <w:rPr>
          <w:color w:val="000000"/>
          <w:sz w:val="26"/>
          <w:szCs w:val="26"/>
        </w:rPr>
        <w:t>,…</w:t>
      </w:r>
      <w:proofErr w:type="gramEnd"/>
      <w:r w:rsidRPr="002C2FFB">
        <w:rPr>
          <w:color w:val="000000"/>
          <w:sz w:val="26"/>
          <w:szCs w:val="26"/>
        </w:rPr>
        <w:t xml:space="preserve"> chưa đồng nhất, chưa thực sự phù hợp với nhu cầu sử dụng của xã hội, gây lãng phí nguồn lực của Nhà nước và xã hội. </w:t>
      </w:r>
    </w:p>
    <w:p w:rsidR="002C2FFB" w:rsidRPr="002C2FFB" w:rsidRDefault="002C2FFB" w:rsidP="00AA4F09">
      <w:pPr>
        <w:pStyle w:val="NormalWeb"/>
        <w:spacing w:before="0" w:beforeAutospacing="0" w:after="240" w:afterAutospacing="0"/>
        <w:ind w:firstLine="720"/>
        <w:jc w:val="both"/>
        <w:rPr>
          <w:color w:val="000000"/>
          <w:sz w:val="26"/>
          <w:szCs w:val="26"/>
        </w:rPr>
      </w:pPr>
      <w:r w:rsidRPr="002C2FFB">
        <w:rPr>
          <w:color w:val="000000"/>
          <w:sz w:val="26"/>
          <w:szCs w:val="26"/>
        </w:rPr>
        <w:t>Về trình độ chuyên môn kỹ thuật, tỷ lệ lao động đã qua đào tạo trong toàn bộ lực lượng lao động từ 15 tuổi trở lên là 17,9%, trong đó ở thành thị là 33,7%, gấp 3 lần tỷ lệ này ở khu vực nông thôn là 11,2%, phân theo giới tính tỷ lệ này là 20,3% đối với nam và 15,4% đối với nữ; tỷ lệ nhân lực được đào tạo trình độ cao (từ đại học trở lên) trong tổng số lao động qua đào tạo ngày càng tăng (năm 2010 là 5,7%, năm 2012 là 6,4%, sơ bộ năm 2013 là 6,9% ). </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i/>
          <w:iCs/>
          <w:color w:val="000000"/>
          <w:sz w:val="26"/>
          <w:szCs w:val="26"/>
        </w:rPr>
        <w:t>Sử dụng nhân lực</w:t>
      </w:r>
      <w:r w:rsidRPr="002C2FFB">
        <w:rPr>
          <w:color w:val="000000"/>
          <w:sz w:val="26"/>
          <w:szCs w:val="26"/>
        </w:rPr>
        <w:t xml:space="preserve">: Lực lượng </w:t>
      </w:r>
      <w:proofErr w:type="gramStart"/>
      <w:r w:rsidRPr="002C2FFB">
        <w:rPr>
          <w:color w:val="000000"/>
          <w:sz w:val="26"/>
          <w:szCs w:val="26"/>
        </w:rPr>
        <w:t>lao</w:t>
      </w:r>
      <w:proofErr w:type="gramEnd"/>
      <w:r w:rsidRPr="002C2FFB">
        <w:rPr>
          <w:color w:val="000000"/>
          <w:sz w:val="26"/>
          <w:szCs w:val="26"/>
        </w:rPr>
        <w:t xml:space="preserve"> động đã được thu hút vào làm việc trong nền kinh tế là khá cao. Theo báo cáo của Chính phủ tại Kỳ họp thứ 8 của Quốc hội khoá XIII, nền kinh tế đã tạo ra trong năm 2013 khoảng 1</w:t>
      </w:r>
      <w:proofErr w:type="gramStart"/>
      <w:r w:rsidRPr="002C2FFB">
        <w:rPr>
          <w:color w:val="000000"/>
          <w:sz w:val="26"/>
          <w:szCs w:val="26"/>
        </w:rPr>
        <w:t>,58</w:t>
      </w:r>
      <w:proofErr w:type="gramEnd"/>
      <w:r w:rsidRPr="002C2FFB">
        <w:rPr>
          <w:color w:val="000000"/>
          <w:sz w:val="26"/>
          <w:szCs w:val="26"/>
        </w:rPr>
        <w:t>-1,6 triệu việc làm mới; tỷ lệ thất nghiệp là 2,18% (trong đó thành thị là 3,59%, nông thôn là 1,54%), tỷ lệ thiếu việc làm là 2,75% (trong đó thành thị là 1,48%, nông thôn là 3,31%). </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i/>
          <w:iCs/>
          <w:color w:val="000000"/>
          <w:sz w:val="26"/>
          <w:szCs w:val="26"/>
        </w:rPr>
        <w:t>Năng suất lao động có xu hướng ngày càng tăng</w:t>
      </w:r>
      <w:r w:rsidRPr="002C2FFB">
        <w:rPr>
          <w:color w:val="000000"/>
          <w:sz w:val="26"/>
          <w:szCs w:val="26"/>
        </w:rPr>
        <w:t>: Theo cách tính năng suất lao động đo bằng tổng sản phẩm trong nước (GDP) theo giá hiện hành chia cho tổng số người làm việc bình quân trong 01 năm, năng suất lao động năm 2005 là 21</w:t>
      </w:r>
      <w:proofErr w:type="gramStart"/>
      <w:r w:rsidRPr="002C2FFB">
        <w:rPr>
          <w:color w:val="000000"/>
          <w:sz w:val="26"/>
          <w:szCs w:val="26"/>
        </w:rPr>
        <w:t>,4</w:t>
      </w:r>
      <w:proofErr w:type="gramEnd"/>
      <w:r w:rsidRPr="002C2FFB">
        <w:rPr>
          <w:color w:val="000000"/>
          <w:sz w:val="26"/>
          <w:szCs w:val="26"/>
        </w:rPr>
        <w:t xml:space="preserve"> triệu đồng/người, năm 2010 là 44,0 triệu đồng/người, năm 2012 là 63,1 triệu đồng/người, sơ bộ năm 2013 là 68,7 triệu đồng/người.</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t xml:space="preserve">Đội ngũ nhân lực có trình độ chuyên môn và kỹ năng nghề nghiệp khá đã được thu hút và phát huy hiệu quả lao động cao ở một số ngành, lĩnh vực như bưu chính viễn thông, công nghệ thông tin, sản xuất ô tô, xe máy, đóng tàu, công nghiệp năng lượng, y tế, giáo dục,… và xuất khẩu lao động. Đội </w:t>
      </w:r>
      <w:proofErr w:type="gramStart"/>
      <w:r w:rsidRPr="002C2FFB">
        <w:rPr>
          <w:color w:val="000000"/>
          <w:sz w:val="26"/>
          <w:szCs w:val="26"/>
        </w:rPr>
        <w:t>ngũ</w:t>
      </w:r>
      <w:proofErr w:type="gramEnd"/>
      <w:r w:rsidRPr="002C2FFB">
        <w:rPr>
          <w:color w:val="000000"/>
          <w:sz w:val="26"/>
          <w:szCs w:val="26"/>
        </w:rPr>
        <w:t xml:space="preserve"> doanh nhân Việt Nam ngày càng tăng về số lượng và cải thiện về kiến thức, kỹ năng kinh doanh, từng bước tiếp cận trình độ quốc tế.</w:t>
      </w:r>
    </w:p>
    <w:p w:rsidR="002C2FFB" w:rsidRPr="002C2FFB" w:rsidRDefault="002C2FFB" w:rsidP="002C01BE">
      <w:pPr>
        <w:pStyle w:val="NormalWeb"/>
        <w:spacing w:before="0" w:beforeAutospacing="0" w:after="240" w:afterAutospacing="0"/>
        <w:jc w:val="both"/>
        <w:rPr>
          <w:color w:val="000000"/>
          <w:sz w:val="26"/>
          <w:szCs w:val="26"/>
        </w:rPr>
      </w:pPr>
      <w:r w:rsidRPr="002C2FFB">
        <w:rPr>
          <w:i/>
          <w:iCs/>
          <w:color w:val="000000"/>
          <w:sz w:val="26"/>
          <w:szCs w:val="26"/>
        </w:rPr>
        <w:t>Có thể khái quát một số hạn chế chủ yếu của nguồn nhân lực nước ta như</w:t>
      </w:r>
      <w:r w:rsidRPr="002C2FFB">
        <w:rPr>
          <w:color w:val="000000"/>
          <w:sz w:val="26"/>
          <w:szCs w:val="26"/>
        </w:rPr>
        <w:t>: </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lastRenderedPageBreak/>
        <w:t xml:space="preserve">Chất lượng đào tạo, cơ cấu </w:t>
      </w:r>
      <w:proofErr w:type="gramStart"/>
      <w:r w:rsidRPr="002C2FFB">
        <w:rPr>
          <w:color w:val="000000"/>
          <w:sz w:val="26"/>
          <w:szCs w:val="26"/>
        </w:rPr>
        <w:t>theo</w:t>
      </w:r>
      <w:proofErr w:type="gramEnd"/>
      <w:r w:rsidRPr="002C2FFB">
        <w:rPr>
          <w:color w:val="000000"/>
          <w:sz w:val="26"/>
          <w:szCs w:val="26"/>
        </w:rPr>
        <w:t xml:space="preserve"> ngành nghề, lĩnh vực, sự phân bố theo vùng, miền, địa phương của nguồn nhân lực chưa thực sự phù hợp với nhu cầu sử dụng của xã hội, gây lãng phí nguồn lực của Nhà nước và xã hội. </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t xml:space="preserve">Đội </w:t>
      </w:r>
      <w:proofErr w:type="gramStart"/>
      <w:r w:rsidRPr="002C2FFB">
        <w:rPr>
          <w:color w:val="000000"/>
          <w:sz w:val="26"/>
          <w:szCs w:val="26"/>
        </w:rPr>
        <w:t>ngũ</w:t>
      </w:r>
      <w:proofErr w:type="gramEnd"/>
      <w:r w:rsidRPr="002C2FFB">
        <w:rPr>
          <w:color w:val="000000"/>
          <w:sz w:val="26"/>
          <w:szCs w:val="26"/>
        </w:rPr>
        <w:t xml:space="preserve"> nhân lực chất lượng cao, công nhân lành nghề vẫn còn rất thiếu so với nhu cầu xã hội để phát triển các ngành kinh tế chủ lực của Việt Nam, nhất là để tham gia vào chuỗi giá trị toàn cầu cũng như nâng cấp vị thế của Việt Nam trong chuỗi giá trị đó.</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t>Số lao động có trình độ chuyên môn, kỹ thuật, thậm chí nhóm có trình độ chuyên môn cao có khuynh hướng hiểu biết lý thuyết khá, nhưng lại kém về năng lực thực hành và khả năng thích nghi trong môi trường cạnh tranh công nghiệp; vẫn cần có thời gian bổ sung hoặc đào tạo bồi dưỡng để sử dụng hiệu quả. </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t xml:space="preserve">Khả năng làm việc </w:t>
      </w:r>
      <w:proofErr w:type="gramStart"/>
      <w:r w:rsidRPr="002C2FFB">
        <w:rPr>
          <w:color w:val="000000"/>
          <w:sz w:val="26"/>
          <w:szCs w:val="26"/>
        </w:rPr>
        <w:t>theo</w:t>
      </w:r>
      <w:proofErr w:type="gramEnd"/>
      <w:r w:rsidRPr="002C2FFB">
        <w:rPr>
          <w:color w:val="000000"/>
          <w:sz w:val="26"/>
          <w:szCs w:val="26"/>
        </w:rPr>
        <w:t xml:space="preserve"> nhóm, tính chuyên nghiệp, năng lực sử dụng ngoại ngữ là công cụ giao tiếp và làm việc của nguồn nhân lực còn rất hạn chế. Trong môi trường làm việc có yếu tố nước ngoài, ngoại ngữ, hiểu biết văn hoá thế giới luôn là điểm yếu của </w:t>
      </w:r>
      <w:proofErr w:type="gramStart"/>
      <w:r w:rsidRPr="002C2FFB">
        <w:rPr>
          <w:color w:val="000000"/>
          <w:sz w:val="26"/>
          <w:szCs w:val="26"/>
        </w:rPr>
        <w:t>lao</w:t>
      </w:r>
      <w:proofErr w:type="gramEnd"/>
      <w:r w:rsidRPr="002C2FFB">
        <w:rPr>
          <w:color w:val="000000"/>
          <w:sz w:val="26"/>
          <w:szCs w:val="26"/>
        </w:rPr>
        <w:t xml:space="preserve"> động Việt Nam.</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t xml:space="preserve">Tinh thần trách nhiệm làm việc, đạo đức nghề nghiệp, đạo đức công dân, ý thức văn hoá công nghiệp, kỷ luật </w:t>
      </w:r>
      <w:proofErr w:type="gramStart"/>
      <w:r w:rsidRPr="002C2FFB">
        <w:rPr>
          <w:color w:val="000000"/>
          <w:sz w:val="26"/>
          <w:szCs w:val="26"/>
        </w:rPr>
        <w:t>lao</w:t>
      </w:r>
      <w:proofErr w:type="gramEnd"/>
      <w:r w:rsidRPr="002C2FFB">
        <w:rPr>
          <w:color w:val="000000"/>
          <w:sz w:val="26"/>
          <w:szCs w:val="26"/>
        </w:rPr>
        <w:t xml:space="preserve"> động của một bộ phận đáng kể người lao động chưa cao.</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color w:val="000000"/>
          <w:sz w:val="26"/>
          <w:szCs w:val="26"/>
        </w:rPr>
        <w:t xml:space="preserve">Năng suất </w:t>
      </w:r>
      <w:proofErr w:type="gramStart"/>
      <w:r w:rsidRPr="002C2FFB">
        <w:rPr>
          <w:color w:val="000000"/>
          <w:sz w:val="26"/>
          <w:szCs w:val="26"/>
        </w:rPr>
        <w:t>lao</w:t>
      </w:r>
      <w:proofErr w:type="gramEnd"/>
      <w:r w:rsidRPr="002C2FFB">
        <w:rPr>
          <w:color w:val="000000"/>
          <w:sz w:val="26"/>
          <w:szCs w:val="26"/>
        </w:rPr>
        <w:t xml:space="preserve"> động còn thấp so với nhiều nước trong khu vực và thế giới. Mặt khác, đáng lo ngại là năng suất </w:t>
      </w:r>
      <w:proofErr w:type="gramStart"/>
      <w:r w:rsidRPr="002C2FFB">
        <w:rPr>
          <w:color w:val="000000"/>
          <w:sz w:val="26"/>
          <w:szCs w:val="26"/>
        </w:rPr>
        <w:t>lao</w:t>
      </w:r>
      <w:proofErr w:type="gramEnd"/>
      <w:r w:rsidRPr="002C2FFB">
        <w:rPr>
          <w:color w:val="000000"/>
          <w:sz w:val="26"/>
          <w:szCs w:val="26"/>
        </w:rPr>
        <w:t xml:space="preserve"> động của Việt Nam có xu hướng tăng chậm hơn so với các nước đang phát triển trong khu vực như Trung Quốc, Ấn Độ, In-đô-nê-xia.</w:t>
      </w:r>
    </w:p>
    <w:p w:rsidR="002C2FFB" w:rsidRPr="002C2FFB" w:rsidRDefault="002C2FFB" w:rsidP="002C01BE">
      <w:pPr>
        <w:pStyle w:val="NormalWeb"/>
        <w:spacing w:before="0" w:beforeAutospacing="0" w:after="240" w:afterAutospacing="0"/>
        <w:jc w:val="both"/>
        <w:rPr>
          <w:color w:val="000000"/>
          <w:sz w:val="26"/>
          <w:szCs w:val="26"/>
        </w:rPr>
      </w:pPr>
      <w:r w:rsidRPr="002C2FFB">
        <w:rPr>
          <w:i/>
          <w:iCs/>
          <w:color w:val="000000"/>
          <w:sz w:val="26"/>
          <w:szCs w:val="26"/>
        </w:rPr>
        <w:t xml:space="preserve">Nguyên nhân của những hạn chế có nhiều, cần được phân tích kỹ và đầy đủ để rút kinh nghiệm, trong đó </w:t>
      </w:r>
      <w:proofErr w:type="gramStart"/>
      <w:r w:rsidRPr="002C2FFB">
        <w:rPr>
          <w:i/>
          <w:iCs/>
          <w:color w:val="000000"/>
          <w:sz w:val="26"/>
          <w:szCs w:val="26"/>
        </w:rPr>
        <w:t>theo</w:t>
      </w:r>
      <w:proofErr w:type="gramEnd"/>
      <w:r w:rsidRPr="002C2FFB">
        <w:rPr>
          <w:i/>
          <w:iCs/>
          <w:color w:val="000000"/>
          <w:sz w:val="26"/>
          <w:szCs w:val="26"/>
        </w:rPr>
        <w:t xml:space="preserve"> chúng tôi, đáng chú ý là</w:t>
      </w:r>
      <w:r w:rsidRPr="002C2FFB">
        <w:rPr>
          <w:color w:val="000000"/>
          <w:sz w:val="26"/>
          <w:szCs w:val="26"/>
        </w:rPr>
        <w:t>:</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i/>
          <w:iCs/>
          <w:color w:val="000000"/>
          <w:sz w:val="26"/>
          <w:szCs w:val="26"/>
        </w:rPr>
        <w:t>Thứ nhất</w:t>
      </w:r>
      <w:r w:rsidRPr="002C2FFB">
        <w:rPr>
          <w:color w:val="000000"/>
          <w:sz w:val="26"/>
          <w:szCs w:val="26"/>
        </w:rPr>
        <w:t xml:space="preserve">, nguồn lực quốc gia và khả năng đầu tư cho phát triển nhân lực của phần lớn các gia đình còn hạn chế, chưa đáp ứng điều kiện tối thiểu để bảo đảm chất lượng các hoạt động giáo dục, y tế, văn hoá, thể dục thể thao. </w:t>
      </w:r>
      <w:proofErr w:type="gramStart"/>
      <w:r w:rsidRPr="002C2FFB">
        <w:rPr>
          <w:color w:val="000000"/>
          <w:sz w:val="26"/>
          <w:szCs w:val="26"/>
        </w:rPr>
        <w:t>Nguồn lực tài chính từ ngân sách nhà nước cho phát triển nhân lực còn hạn chế; chưa huy động được nhiều các nguồn lực trong xã hội (nhất là các doanh nghiệp) để phát triển nhân lực.</w:t>
      </w:r>
      <w:proofErr w:type="gramEnd"/>
      <w:r w:rsidRPr="002C2FFB">
        <w:rPr>
          <w:color w:val="000000"/>
          <w:sz w:val="26"/>
          <w:szCs w:val="26"/>
        </w:rPr>
        <w:t> </w:t>
      </w:r>
    </w:p>
    <w:p w:rsidR="002C2FFB" w:rsidRPr="002C2FFB" w:rsidRDefault="002C2FFB" w:rsidP="002C01BE">
      <w:pPr>
        <w:pStyle w:val="NormalWeb"/>
        <w:spacing w:before="0" w:beforeAutospacing="0" w:after="240" w:afterAutospacing="0"/>
        <w:ind w:firstLine="720"/>
        <w:jc w:val="both"/>
        <w:rPr>
          <w:color w:val="000000"/>
          <w:sz w:val="26"/>
          <w:szCs w:val="26"/>
        </w:rPr>
      </w:pPr>
      <w:proofErr w:type="gramStart"/>
      <w:r w:rsidRPr="002C2FFB">
        <w:rPr>
          <w:i/>
          <w:iCs/>
          <w:color w:val="000000"/>
          <w:sz w:val="26"/>
          <w:szCs w:val="26"/>
        </w:rPr>
        <w:t>Thứ hai</w:t>
      </w:r>
      <w:r w:rsidRPr="002C2FFB">
        <w:rPr>
          <w:color w:val="000000"/>
          <w:sz w:val="26"/>
          <w:szCs w:val="26"/>
        </w:rPr>
        <w:t>, quản lý nhà nước về phát triển nhân lực còn những bất cập so với yêu cầu.</w:t>
      </w:r>
      <w:proofErr w:type="gramEnd"/>
      <w:r w:rsidRPr="002C2FFB">
        <w:rPr>
          <w:color w:val="000000"/>
          <w:sz w:val="26"/>
          <w:szCs w:val="26"/>
        </w:rPr>
        <w:t xml:space="preserve"> Chủ trương, đường lối phát triển nguồn nhân lực chưa được thể chế hoá bằng các văn bản quy phạm pháp luật, cơ chế, chính sách và các kế hoạch phát triển một cách kịp thời và đồng bộ; việc triển khai thực hiện các chủ trương, đường lối, chính sách chưa kịp thời, chưa nghiêm túc. </w:t>
      </w:r>
      <w:proofErr w:type="gramStart"/>
      <w:r w:rsidRPr="002C2FFB">
        <w:rPr>
          <w:color w:val="000000"/>
          <w:sz w:val="26"/>
          <w:szCs w:val="26"/>
        </w:rPr>
        <w:t>Nhiều mục tiêu phát triển nguồn nhân lực chưa tính toán đầy đủ các điều kiện thực hiện.</w:t>
      </w:r>
      <w:proofErr w:type="gramEnd"/>
      <w:r w:rsidRPr="002C2FFB">
        <w:rPr>
          <w:color w:val="000000"/>
          <w:sz w:val="26"/>
          <w:szCs w:val="26"/>
        </w:rPr>
        <w:t xml:space="preserve"> </w:t>
      </w:r>
      <w:proofErr w:type="gramStart"/>
      <w:r w:rsidRPr="002C2FFB">
        <w:rPr>
          <w:color w:val="000000"/>
          <w:sz w:val="26"/>
          <w:szCs w:val="26"/>
        </w:rPr>
        <w:t>Sự phối hợp giữa các cơ quan nhà nước, các tổ chức xã hội trong việc tổ chức thực hiện các nhiệm vụ phát triển nguồn nhân lực chưa chặt chẽ.</w:t>
      </w:r>
      <w:proofErr w:type="gramEnd"/>
    </w:p>
    <w:p w:rsidR="002C2FFB" w:rsidRPr="002C2FFB" w:rsidRDefault="002C2FFB" w:rsidP="002C01BE">
      <w:pPr>
        <w:pStyle w:val="NormalWeb"/>
        <w:spacing w:before="0" w:beforeAutospacing="0" w:after="240" w:afterAutospacing="0"/>
        <w:ind w:firstLine="720"/>
        <w:jc w:val="both"/>
        <w:rPr>
          <w:color w:val="000000"/>
          <w:sz w:val="26"/>
          <w:szCs w:val="26"/>
        </w:rPr>
      </w:pPr>
      <w:proofErr w:type="gramStart"/>
      <w:r w:rsidRPr="002C2FFB">
        <w:rPr>
          <w:i/>
          <w:iCs/>
          <w:color w:val="000000"/>
          <w:sz w:val="26"/>
          <w:szCs w:val="26"/>
        </w:rPr>
        <w:t>Thứ ba</w:t>
      </w:r>
      <w:r w:rsidRPr="002C2FFB">
        <w:rPr>
          <w:color w:val="000000"/>
          <w:sz w:val="26"/>
          <w:szCs w:val="26"/>
        </w:rPr>
        <w:t>, hệ thống giáo dục quốc dân - lực lượng nòng cốt trong đào tạo và phát triển nguồn nhân lực đất nước bộc lộ nhiều hạn chế.</w:t>
      </w:r>
      <w:proofErr w:type="gramEnd"/>
      <w:r w:rsidRPr="002C2FFB">
        <w:rPr>
          <w:color w:val="000000"/>
          <w:sz w:val="26"/>
          <w:szCs w:val="26"/>
        </w:rPr>
        <w:t xml:space="preserve"> Cụ thể là: công tác phân luồng định hướng nghề nghiệp cho học sinh trung học cơ sở và trung học phổ thông chưa tốt; công </w:t>
      </w:r>
      <w:r w:rsidRPr="002C2FFB">
        <w:rPr>
          <w:color w:val="000000"/>
          <w:sz w:val="26"/>
          <w:szCs w:val="26"/>
        </w:rPr>
        <w:lastRenderedPageBreak/>
        <w:t>tác đào tạo, giáo dục nghề nghiệp chưa thực sự dựa trên cơ sở nhu cầu xã hội, chưa thu hút được sự tham phát triển nguồn nhân lực từ các đơn vị sử dụng lao động; đội ngũ giáo viên, giảng viên còn thiếu về số lượng, yếu về chuyên môn nghiệp vụ, còn sự chênh lệch lớn về trình độ phát triển giữa các địa phương, vùng, miền; hệ thống phương pháp, công cụ kiểm tra, giám sát, kiểm định và đánh giá kết quả giáo dục và đào tạo còn lạc hậu, kém hiệu quả; mục tiêu giáo dục toàn diện chưa được hiểu và thực hiện đúng…</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i/>
          <w:iCs/>
          <w:color w:val="000000"/>
          <w:sz w:val="26"/>
          <w:szCs w:val="26"/>
        </w:rPr>
        <w:t>Thứ tư</w:t>
      </w:r>
      <w:r w:rsidRPr="002C2FFB">
        <w:rPr>
          <w:color w:val="000000"/>
          <w:sz w:val="26"/>
          <w:szCs w:val="26"/>
        </w:rPr>
        <w:t xml:space="preserve">, hợp tác và hội nhập quốc tế trong lĩnh vực phát triển nguồn nhân lực chưa đáp ứng yêu cầu của quá trình hội nhập ngày càng sâu rộng về kinh tế, xã hội, văn hoá nước ta với thế giới. Còn nhiều sự khác biệt trong các quy định về giáo dục nghề nghiệp, đào tạo nhân lực của hệ thống pháp luật Việt Nam so với pháp luật của các nước; mô hình hệ thống giáo dục và đào tạo, nội dung, chương trình và phương pháp đào tạo nhân lực chưa tương thích và chưa phù hợp với các tiêu chuẩn phổ biến của các nước trong khu vực và thế giới; chưa thu hút được nhiều các nguồn lực quốc tế cho phát triển nhân lực. </w:t>
      </w:r>
      <w:proofErr w:type="gramStart"/>
      <w:r w:rsidRPr="002C2FFB">
        <w:rPr>
          <w:color w:val="000000"/>
          <w:sz w:val="26"/>
          <w:szCs w:val="26"/>
        </w:rPr>
        <w:t>Việc tổ chức, đánh giá chất lượng dạy và học ngoại ngữ, bồi dưỡng một số hiểu biết, kỹ năng cần thiết để hội nhập quốc tế chưa đáp ứng yêu cầu.</w:t>
      </w:r>
      <w:proofErr w:type="gramEnd"/>
      <w:r w:rsidRPr="002C2FFB">
        <w:rPr>
          <w:color w:val="000000"/>
          <w:sz w:val="26"/>
          <w:szCs w:val="26"/>
        </w:rPr>
        <w:t xml:space="preserve"> Môi trường pháp lý, điều kiện làm việc, cơ chế chính sách chưa bảo đảm cho trao đổi nhân lực giáo dục, đào tạo và nghiên cứu khoa học giữa Việt Nam và các nước được thực hiện thuận lợi, chưa phát huy hết tiềm năng của khả năng hợp tác quốc tế này phục vụ phát triển nguồn nhân lực của đất nước.</w:t>
      </w:r>
    </w:p>
    <w:p w:rsidR="002C2FFB" w:rsidRPr="002C2FFB" w:rsidRDefault="002C2FFB" w:rsidP="002C2FFB">
      <w:pPr>
        <w:pStyle w:val="NormalWeb"/>
        <w:spacing w:before="0" w:beforeAutospacing="0" w:after="240" w:afterAutospacing="0"/>
        <w:jc w:val="both"/>
        <w:rPr>
          <w:color w:val="000000"/>
          <w:sz w:val="26"/>
          <w:szCs w:val="26"/>
        </w:rPr>
      </w:pPr>
      <w:r w:rsidRPr="002C2FFB">
        <w:rPr>
          <w:b/>
          <w:bCs/>
          <w:color w:val="000000"/>
          <w:sz w:val="26"/>
          <w:szCs w:val="26"/>
        </w:rPr>
        <w:t>Giải pháp phát triển nguồn nhân lực giai đoạn 2015-2020</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i/>
          <w:iCs/>
          <w:color w:val="000000"/>
          <w:sz w:val="26"/>
          <w:szCs w:val="26"/>
        </w:rPr>
        <w:t>Một là, đổi mới mạnh mẽ quản lý nhà nước về phát triển nhân lực </w:t>
      </w:r>
    </w:p>
    <w:p w:rsidR="002C2FFB" w:rsidRPr="002C2FFB" w:rsidRDefault="002C2FFB" w:rsidP="002C01BE">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Trong đó, cần tập trung vào việc hoàn thiện bộ máy quản lý phát triển nhân lực, đổi mới phương pháp quản lý, nâng cao năng lực, hiệu lực và hiệu quả hoạt động bộ máy quản lý về phát triển nhân lực.</w:t>
      </w:r>
      <w:proofErr w:type="gramEnd"/>
      <w:r w:rsidRPr="002C2FFB">
        <w:rPr>
          <w:color w:val="000000"/>
          <w:sz w:val="26"/>
          <w:szCs w:val="26"/>
        </w:rPr>
        <w:t xml:space="preserve"> Cần hình thành một cơ quan chịu trách nhiệm thu thập, xây dựng hệ thống thông tin về cung - cầu nhân lực trên địa bàn cả nước nhằm bảo đảm cân đối cung - cầu nhân lực để phát triển kinh tế - xã hội. Đổi mới các chính sách, cơ chế, công cụ phát triển nhân lực (bao gồm các nội dung về môi trường làm việc, chính sách việc làm, thu nhập, bảo hiểm, bảo trợ xã hội, điều kiện nhà ở và các điều kiện sinh sống, định cư, chú ý các chính sách đối với bộ phận nhân lực chất lượng cao, nhân tài). Cải tiến và tăng cường sự phối hợp giữa các cấp các ngành, các chủ thể tham gia phát triển nhân lực.</w:t>
      </w:r>
    </w:p>
    <w:p w:rsidR="002C2FFB" w:rsidRPr="002C2FFB" w:rsidRDefault="002C2FFB" w:rsidP="002C01BE">
      <w:pPr>
        <w:pStyle w:val="NormalWeb"/>
        <w:spacing w:before="0" w:beforeAutospacing="0" w:after="240" w:afterAutospacing="0"/>
        <w:ind w:firstLine="720"/>
        <w:jc w:val="both"/>
        <w:rPr>
          <w:color w:val="000000"/>
          <w:sz w:val="26"/>
          <w:szCs w:val="26"/>
        </w:rPr>
      </w:pPr>
      <w:r w:rsidRPr="002C2FFB">
        <w:rPr>
          <w:i/>
          <w:iCs/>
          <w:color w:val="000000"/>
          <w:sz w:val="26"/>
          <w:szCs w:val="26"/>
        </w:rPr>
        <w:t>Hai là, bảo đảm nguồn lực tài chính cho phát triển nhân lực</w:t>
      </w:r>
    </w:p>
    <w:p w:rsidR="002C2FFB" w:rsidRPr="002C2FFB" w:rsidRDefault="002C2FFB" w:rsidP="002C01BE">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Ngân sách nhà nước là nguồn lực chủ yếu để phát triển nhân lực quốc gia đến năm 2020.</w:t>
      </w:r>
      <w:proofErr w:type="gramEnd"/>
      <w:r w:rsidRPr="002C2FFB">
        <w:rPr>
          <w:color w:val="000000"/>
          <w:sz w:val="26"/>
          <w:szCs w:val="26"/>
        </w:rPr>
        <w:t xml:space="preserve"> Tăng đầu tư phát triển nhân lực cả về giá trị tuyệt đối và tỷ trọng trong tổng nguồn vốn đầu tư toàn xã hội. Cần xây dựng kế hoạch phân bổ ngân sách nhà nước theo hướng tập trung chi để thực hiện các chương trình, nhiệm vụ, dự án đào tạo theo mục tiêu ưu tiên và thực hiện công bằng xã hội (hỗ trợ đào tạo, phát triển nhân lực ở các vùng sâu, vùng xa, cho các đối tượng là người dân tộc thiểu số, đối tượng chính sách,…). Nghiên </w:t>
      </w:r>
      <w:r w:rsidRPr="002C2FFB">
        <w:rPr>
          <w:color w:val="000000"/>
          <w:sz w:val="26"/>
          <w:szCs w:val="26"/>
        </w:rPr>
        <w:lastRenderedPageBreak/>
        <w:t>cứu đổi mới cơ chế phân bổ và hỗ trợ bằng ngân sách nhà nước cho phát triển nhân lực từ hỗ trợ cho các đơn vị cung ứng sang hỗ trợ trực tiếp cho đối tượng thụ hưởng và bảo đảm công bằng giữa các cơ sở công lập và ngoài công lập.</w:t>
      </w:r>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 xml:space="preserve">Đẩy mạnh xã hội hoá để tăng cường huy động các nguồn vốn cho phát triển nhân lực. Nhà nước có cơ chế, chính sách để huy động các nguồn vốn của người dân đầu tư và đóng góp cho phát triển nhân lực bằng các hình thức: Trực tiếp đầu tư xây dựng cơ sở giáo dục, đào tạo, cơ sở y tế, văn hoá, thể dục thể thao; Góp vốn, mua công trái, hình thành các quỹ hỗ trợ phát triển nhân lực. Cần quy định trách nhiệm của doanh nghiệp đối với sự phát triển nhân lực, tạo điều kiện thuận lợi và có cơ chế, chính sách mạnh để doanh nghiệp thuộc mọi thành phần kinh tế tăng đầu tư phát triển nhân lực nói </w:t>
      </w:r>
      <w:proofErr w:type="gramStart"/>
      <w:r w:rsidRPr="002C2FFB">
        <w:rPr>
          <w:color w:val="000000"/>
          <w:sz w:val="26"/>
          <w:szCs w:val="26"/>
        </w:rPr>
        <w:t>chung</w:t>
      </w:r>
      <w:proofErr w:type="gramEnd"/>
      <w:r w:rsidRPr="002C2FFB">
        <w:rPr>
          <w:color w:val="000000"/>
          <w:sz w:val="26"/>
          <w:szCs w:val="26"/>
        </w:rPr>
        <w:t xml:space="preserve"> và đào tạo, bồi dưỡng, dạy nghề nói riêng. Mở rộng các hình thức tín dụng ưu đãi cho các cơ sở giáo dục, đào tạo và cho học sinh, sinh viên để học nghề, học đại học, cao đẳng, hỗ trợ người lao động học tập bồi dưỡng nâng cao trình độ.</w:t>
      </w:r>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Đẩy mạnh và tạo cơ chế phù hợp để thu hút các nguồn vốn nước ngoài cho phát triển nhân lực Việt Nam; sử dụng hiệu quả các nguồn vốn của nước ngoài hỗ trợ phát triển nhân lực (ODA); thu hút đầu tư trực tiếp (FDI) của nước ngoài cho phát triển nhân lực (đầu tư trực tiếp xây dựng các cơ sở giáo dục, đào tạo, bệnh viện, trung tâm thể thao..). </w:t>
      </w:r>
    </w:p>
    <w:p w:rsidR="002C2FFB" w:rsidRPr="002C2FFB" w:rsidRDefault="002C2FFB" w:rsidP="002C2FFB">
      <w:pPr>
        <w:pStyle w:val="NormalWeb"/>
        <w:spacing w:before="0" w:beforeAutospacing="0" w:after="240" w:afterAutospacing="0"/>
        <w:jc w:val="both"/>
        <w:rPr>
          <w:color w:val="000000"/>
          <w:sz w:val="26"/>
          <w:szCs w:val="26"/>
        </w:rPr>
      </w:pPr>
      <w:r w:rsidRPr="002C2FFB">
        <w:rPr>
          <w:i/>
          <w:iCs/>
          <w:color w:val="000000"/>
          <w:sz w:val="26"/>
          <w:szCs w:val="26"/>
        </w:rPr>
        <w:t>Ba là, đổi mới giáo dục và đào tạo </w:t>
      </w:r>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Đây là nhiệm vụ then chốt, giải pháp chủ yếu để phát triển nhân lực Việt Nam trong giai đoạn từ nay đến 2020 và những thời kỳ tiếp theo. Cần quán triệt và triển khai quyết liệt Nghị quyết số 29-NQ/TW ngày 04-11-2013 của Hội nghị Trung ương 8 khoá XI và Nghị quyết số 44/NQ-CP ngày 09-6-2014 của Chính phủ ban hành Chương trình hành động của Chính phủ thực hiện Nghị quyết số 29-NQ/TW về đổi mới căn bản, toàn diện giáo dục và đào tạo đáp ứng yêu cầu công nghiệp hoá, hiện đại hoá trong điều kiện kinh tế thị trường định hướng xã hội chủ nghĩa và hội nhập quốc tế. Trước mắt, cần tập trung vào một số nội dung sau đây: </w:t>
      </w:r>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 xml:space="preserve">- Hoàn thiện hệ thống giáo dục </w:t>
      </w:r>
      <w:proofErr w:type="gramStart"/>
      <w:r w:rsidRPr="002C2FFB">
        <w:rPr>
          <w:color w:val="000000"/>
          <w:sz w:val="26"/>
          <w:szCs w:val="26"/>
        </w:rPr>
        <w:t>theo</w:t>
      </w:r>
      <w:proofErr w:type="gramEnd"/>
      <w:r w:rsidRPr="002C2FFB">
        <w:rPr>
          <w:color w:val="000000"/>
          <w:sz w:val="26"/>
          <w:szCs w:val="26"/>
        </w:rPr>
        <w:t xml:space="preserve"> hướng mở, hội nhập, thúc đẩy phân tầng, phân luồng, khuyến khích học tập suốt đời và xây dựng xã hội học tập. Tổ chức lại mạng lưới giáo dục đào tạo, sắp xếp lại hệ thống giáo dục quốc dân cả ở quy mô đào tạo, cơ cấu ngành nghề, cơ sở đào tạo, quy hoạch lại mạng lưới giáo dục nghề nghiệp, giáo dục đại học gắn với quy hoạch phát triển kinh tế - xã hội của cả nước, vùng, miền và địa phương. </w:t>
      </w:r>
      <w:proofErr w:type="gramStart"/>
      <w:r w:rsidRPr="002C2FFB">
        <w:rPr>
          <w:color w:val="000000"/>
          <w:sz w:val="26"/>
          <w:szCs w:val="26"/>
        </w:rPr>
        <w:t>Thực hiện phân tầng giáo dục đại học.</w:t>
      </w:r>
      <w:proofErr w:type="gramEnd"/>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 xml:space="preserve">- Đổi mới chương trình, sách giáo khoa phổ thông, khung chương trình đào tạo ở bậc đại học và giáo dục nghề nghiệp theo hướng phát huy tư duy sáng tạo, năng lực tự học, tự nghiên cứu, tăng thời gian thực hành, tập trung vào những nội dung, kỹ năng người học, doanh nghiệp và xã hội cần, đảm bảo liên thông giữa các bậc học, cấp học, giữa giáo dục nghề nghiệp và giáo dục đại học. </w:t>
      </w:r>
      <w:proofErr w:type="gramStart"/>
      <w:r w:rsidRPr="002C2FFB">
        <w:rPr>
          <w:color w:val="000000"/>
          <w:sz w:val="26"/>
          <w:szCs w:val="26"/>
        </w:rPr>
        <w:t>Đa dạng hoá các phương thức đào tạo.</w:t>
      </w:r>
      <w:proofErr w:type="gramEnd"/>
      <w:r w:rsidRPr="002C2FFB">
        <w:rPr>
          <w:color w:val="000000"/>
          <w:sz w:val="26"/>
          <w:szCs w:val="26"/>
        </w:rPr>
        <w:t xml:space="preserve"> Có </w:t>
      </w:r>
      <w:r w:rsidRPr="002C2FFB">
        <w:rPr>
          <w:color w:val="000000"/>
          <w:sz w:val="26"/>
          <w:szCs w:val="26"/>
        </w:rPr>
        <w:lastRenderedPageBreak/>
        <w:t xml:space="preserve">cơ chế để tổ chức, cá nhân người sử dụng </w:t>
      </w:r>
      <w:proofErr w:type="gramStart"/>
      <w:r w:rsidRPr="002C2FFB">
        <w:rPr>
          <w:color w:val="000000"/>
          <w:sz w:val="26"/>
          <w:szCs w:val="26"/>
        </w:rPr>
        <w:t>lao</w:t>
      </w:r>
      <w:proofErr w:type="gramEnd"/>
      <w:r w:rsidRPr="002C2FFB">
        <w:rPr>
          <w:color w:val="000000"/>
          <w:sz w:val="26"/>
          <w:szCs w:val="26"/>
        </w:rPr>
        <w:t xml:space="preserve"> động tham gia xây dựng, điều chỉnh, thực hiện chương trình đào tạo và đánh giá năng lực người học.</w:t>
      </w:r>
    </w:p>
    <w:p w:rsidR="002C2FFB" w:rsidRPr="002C2FFB" w:rsidRDefault="002C2FFB" w:rsidP="00BD4BAD">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 Đổi mới phương pháp dạy và học ở tất cả các cấp học, bậc học.</w:t>
      </w:r>
      <w:proofErr w:type="gramEnd"/>
      <w:r w:rsidRPr="002C2FFB">
        <w:rPr>
          <w:color w:val="000000"/>
          <w:sz w:val="26"/>
          <w:szCs w:val="26"/>
        </w:rPr>
        <w:t xml:space="preserve"> </w:t>
      </w:r>
      <w:proofErr w:type="gramStart"/>
      <w:r w:rsidRPr="002C2FFB">
        <w:rPr>
          <w:color w:val="000000"/>
          <w:sz w:val="26"/>
          <w:szCs w:val="26"/>
        </w:rPr>
        <w:t>Cải cách mục tiêu, nội dung, hình thức kiểm tra, thi và đánh giá kết quả giáo dục và đào tạo, đẩy mạnh ứng dụng công nghệ thông tin.</w:t>
      </w:r>
      <w:proofErr w:type="gramEnd"/>
      <w:r w:rsidRPr="002C2FFB">
        <w:rPr>
          <w:color w:val="000000"/>
          <w:sz w:val="26"/>
          <w:szCs w:val="26"/>
        </w:rPr>
        <w:t xml:space="preserve"> Từng bước áp dụng kiểm định, đánh giá </w:t>
      </w:r>
      <w:proofErr w:type="gramStart"/>
      <w:r w:rsidRPr="002C2FFB">
        <w:rPr>
          <w:color w:val="000000"/>
          <w:sz w:val="26"/>
          <w:szCs w:val="26"/>
        </w:rPr>
        <w:t>theo</w:t>
      </w:r>
      <w:proofErr w:type="gramEnd"/>
      <w:r w:rsidRPr="002C2FFB">
        <w:rPr>
          <w:color w:val="000000"/>
          <w:sz w:val="26"/>
          <w:szCs w:val="26"/>
        </w:rPr>
        <w:t xml:space="preserve"> kết quả đầu ra của giáo dục và đào tạo.</w:t>
      </w:r>
    </w:p>
    <w:p w:rsidR="002C2FFB" w:rsidRPr="002C2FFB" w:rsidRDefault="002C2FFB" w:rsidP="00BD4BAD">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Đổi mới chính sách đối với nhà giáo, cán bộ quản lý giáo dục; nâng cao chất lượng nghiên cứu và ứng dụng khoa học và công nghệ vào giáo dục và đào tạo.</w:t>
      </w:r>
      <w:proofErr w:type="gramEnd"/>
      <w:r w:rsidRPr="002C2FFB">
        <w:rPr>
          <w:color w:val="000000"/>
          <w:sz w:val="26"/>
          <w:szCs w:val="26"/>
        </w:rPr>
        <w:t xml:space="preserve"> Đặc biệt chú trọng việc tổ chức sắp xếp lại và hoàn thiện cơ chế, chính sách đối với các trường sư phạm trên phạm </w:t>
      </w:r>
      <w:proofErr w:type="gramStart"/>
      <w:r w:rsidRPr="002C2FFB">
        <w:rPr>
          <w:color w:val="000000"/>
          <w:sz w:val="26"/>
          <w:szCs w:val="26"/>
        </w:rPr>
        <w:t>vi</w:t>
      </w:r>
      <w:proofErr w:type="gramEnd"/>
      <w:r w:rsidRPr="002C2FFB">
        <w:rPr>
          <w:color w:val="000000"/>
          <w:sz w:val="26"/>
          <w:szCs w:val="26"/>
        </w:rPr>
        <w:t xml:space="preserve"> cả nước.</w:t>
      </w:r>
    </w:p>
    <w:p w:rsidR="002C2FFB" w:rsidRPr="002C2FFB" w:rsidRDefault="002C2FFB" w:rsidP="002C2FFB">
      <w:pPr>
        <w:pStyle w:val="NormalWeb"/>
        <w:spacing w:before="0" w:beforeAutospacing="0" w:after="240" w:afterAutospacing="0"/>
        <w:jc w:val="both"/>
        <w:rPr>
          <w:color w:val="000000"/>
          <w:sz w:val="26"/>
          <w:szCs w:val="26"/>
        </w:rPr>
      </w:pPr>
      <w:r w:rsidRPr="002C2FFB">
        <w:rPr>
          <w:i/>
          <w:iCs/>
          <w:color w:val="000000"/>
          <w:sz w:val="26"/>
          <w:szCs w:val="26"/>
        </w:rPr>
        <w:t>Bốn là, chủ động hội nhập quốc tế để phát triển nguồn nhân lực Việt Nam</w:t>
      </w:r>
      <w:r w:rsidRPr="002C2FFB">
        <w:rPr>
          <w:color w:val="000000"/>
          <w:sz w:val="26"/>
          <w:szCs w:val="26"/>
        </w:rPr>
        <w:t> </w:t>
      </w:r>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Xây dựng, thường xuyên cập nhật hệ thống pháp luật về phát triển nguồn nhân lực Việt Nam phù hợp với trình độ phát triển của Việt Nam nhưng không trái với thông lệ và luật pháp quốc tế về lĩnh vực này mà Việt Nam tham gia, ký kết, cam kết thực hiện. </w:t>
      </w:r>
    </w:p>
    <w:p w:rsidR="002C2FFB" w:rsidRPr="002C2FFB" w:rsidRDefault="002C2FFB" w:rsidP="00BD4BAD">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Thiết lập khung trình độ quốc gia phù hợp với khu vực và thế giới.</w:t>
      </w:r>
      <w:proofErr w:type="gramEnd"/>
      <w:r w:rsidRPr="002C2FFB">
        <w:rPr>
          <w:color w:val="000000"/>
          <w:sz w:val="26"/>
          <w:szCs w:val="26"/>
        </w:rPr>
        <w:t xml:space="preserve"> Xây dựng nội dung, chương trình và phương pháp giáo dục và đào tạo theo định hướng phù hợp chuẩn quốc tế và đặc thù Việt Nam; tăng cường quan hệ liên thông chương trình đào tạo giữa các cơ sở giáo dục và các ngành đào tạo của Việt Nam và quốc tế; thực hiên công nhận lẫn nhau chương trình đào tạo giữa các cơ sở giáo dục và đào tạo của Việt Nam và của thế giới; thỏa thuận về việc công nhận văn bằng, chứng chỉ đào tạo giữa Việt Nam với các nước. </w:t>
      </w:r>
    </w:p>
    <w:p w:rsidR="002C2FFB" w:rsidRPr="002C2FFB" w:rsidRDefault="002C2FFB" w:rsidP="00BD4BAD">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Tham gia kiểm định quốc tế chương trình đào tạo.</w:t>
      </w:r>
      <w:proofErr w:type="gramEnd"/>
      <w:r w:rsidRPr="002C2FFB">
        <w:rPr>
          <w:color w:val="000000"/>
          <w:sz w:val="26"/>
          <w:szCs w:val="26"/>
        </w:rPr>
        <w:t xml:space="preserve"> Thực hiện đánh giá và quản lý chất lượng theo tiêu chuẩn quốc tế, liên kết, trao đổi về giáo dục và đào tạo đại học, sau đại học và các đề tài, dự án nghiên cứu khoa học, công nghệ giữa các cơ sở giáo dục đại học Việt Nam và thế giới.</w:t>
      </w:r>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t>Tạo môi trường và điều kiện thuận lợi để thu hút các nhà giáo, nhà khoa học có tài năng và kinh nghiệm của nước ngoài, người Việt Nam ở nước ngoài tham gia vào quá trình đào tạo nhân lực đại học và nghiên cứu khoa học, công nghệ tại các cơ sở giáo dục đại học Việt Nam.</w:t>
      </w:r>
    </w:p>
    <w:p w:rsidR="002C2FFB" w:rsidRPr="002C2FFB" w:rsidRDefault="002C2FFB" w:rsidP="00BD4BAD">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Tiếp tục thực hiện chính sách hỗ trợ từ ngân sách nhà nước và huy động các nguồn lực xã hội, kêu gọi đầu tư nước ngoài nhằm xây dựng một số trường đại học, cao đẳng và dạy nghề đạt chuẩn quốc tế.</w:t>
      </w:r>
      <w:proofErr w:type="gramEnd"/>
      <w:r w:rsidRPr="002C2FFB">
        <w:rPr>
          <w:color w:val="000000"/>
          <w:sz w:val="26"/>
          <w:szCs w:val="26"/>
        </w:rPr>
        <w:t xml:space="preserve"> </w:t>
      </w:r>
      <w:proofErr w:type="gramStart"/>
      <w:r w:rsidRPr="002C2FFB">
        <w:rPr>
          <w:color w:val="000000"/>
          <w:sz w:val="26"/>
          <w:szCs w:val="26"/>
        </w:rPr>
        <w:t>Thu hút các trường đại học, dạy nghề có đẳng cấp quốc tế vào Việt Nam hoạt động.</w:t>
      </w:r>
      <w:proofErr w:type="gramEnd"/>
    </w:p>
    <w:p w:rsidR="002C2FFB" w:rsidRPr="002C2FFB" w:rsidRDefault="002C2FFB" w:rsidP="00BD4BAD">
      <w:pPr>
        <w:pStyle w:val="NormalWeb"/>
        <w:spacing w:before="0" w:beforeAutospacing="0" w:after="240" w:afterAutospacing="0"/>
        <w:ind w:firstLine="720"/>
        <w:jc w:val="both"/>
        <w:rPr>
          <w:color w:val="000000"/>
          <w:sz w:val="26"/>
          <w:szCs w:val="26"/>
        </w:rPr>
      </w:pPr>
      <w:proofErr w:type="gramStart"/>
      <w:r w:rsidRPr="002C2FFB">
        <w:rPr>
          <w:color w:val="000000"/>
          <w:sz w:val="26"/>
          <w:szCs w:val="26"/>
        </w:rPr>
        <w:t>Tăng cường dạy và bồi dưỡng ngoại ngữ (đặc biệt là tiếng Anh), văn hoá thế giới, kỹ năng thích ứng trong môi trường cạnh tranh quốc tế cho người Việt Nam.</w:t>
      </w:r>
      <w:proofErr w:type="gramEnd"/>
    </w:p>
    <w:p w:rsidR="002C2FFB" w:rsidRPr="002C2FFB" w:rsidRDefault="002C2FFB" w:rsidP="00BD4BAD">
      <w:pPr>
        <w:pStyle w:val="NormalWeb"/>
        <w:spacing w:before="0" w:beforeAutospacing="0" w:after="240" w:afterAutospacing="0"/>
        <w:ind w:firstLine="720"/>
        <w:jc w:val="both"/>
        <w:rPr>
          <w:color w:val="000000"/>
          <w:sz w:val="26"/>
          <w:szCs w:val="26"/>
        </w:rPr>
      </w:pPr>
      <w:r w:rsidRPr="002C2FFB">
        <w:rPr>
          <w:color w:val="000000"/>
          <w:sz w:val="26"/>
          <w:szCs w:val="26"/>
        </w:rPr>
        <w:lastRenderedPageBreak/>
        <w:t>Để thực hiện thành công các giải pháp trên, cần đẩy mạnh công tác tuyên truyền, làm cho cán bộ, công chức của toàn bộ hệ thông chính trị các cấp, các tầng lớp nhân dân, các nhà trường, các doanh nghiệp, tổ chức hiểu rõ vai trò và trách nhiệm đào tạo và sử dụng nhân lực, biến thách thức về nhân lực thành lợi thế để phát triển kinh tế, xã hội và nâng cao vị thế quốc gia trên trường quốc tế</w:t>
      </w:r>
      <w:proofErr w:type="gramStart"/>
      <w:r w:rsidRPr="002C2FFB">
        <w:rPr>
          <w:color w:val="000000"/>
          <w:sz w:val="26"/>
          <w:szCs w:val="26"/>
        </w:rPr>
        <w:t>./</w:t>
      </w:r>
      <w:proofErr w:type="gramEnd"/>
      <w:r w:rsidRPr="002C2FFB">
        <w:rPr>
          <w:color w:val="000000"/>
          <w:sz w:val="26"/>
          <w:szCs w:val="26"/>
        </w:rPr>
        <w:t>.</w:t>
      </w:r>
    </w:p>
    <w:p w:rsidR="0046205E" w:rsidRDefault="0055484E" w:rsidP="00D67356">
      <w:pPr>
        <w:spacing w:before="120" w:line="240" w:lineRule="auto"/>
        <w:ind w:firstLine="720"/>
        <w:rPr>
          <w:rFonts w:ascii="Times New Roman" w:hAnsi="Times New Roman" w:cs="Times New Roman"/>
          <w:sz w:val="26"/>
          <w:szCs w:val="26"/>
        </w:rPr>
      </w:pPr>
      <w:r w:rsidRPr="00375141">
        <w:rPr>
          <w:rFonts w:ascii="Times New Roman" w:hAnsi="Times New Roman" w:cs="Times New Roman"/>
          <w:sz w:val="26"/>
          <w:szCs w:val="26"/>
        </w:rPr>
        <w:t>Tóm lạ</w:t>
      </w:r>
      <w:r w:rsidR="00832E6E" w:rsidRPr="00375141">
        <w:rPr>
          <w:rFonts w:ascii="Times New Roman" w:hAnsi="Times New Roman" w:cs="Times New Roman"/>
          <w:sz w:val="26"/>
          <w:szCs w:val="26"/>
        </w:rPr>
        <w:t>i, vai trò của nguồn nhân lực của đối với nền kinh tế của mỗ</w:t>
      </w:r>
      <w:r w:rsidR="0040467F">
        <w:rPr>
          <w:rFonts w:ascii="Times New Roman" w:hAnsi="Times New Roman" w:cs="Times New Roman"/>
          <w:sz w:val="26"/>
          <w:szCs w:val="26"/>
        </w:rPr>
        <w:t>i quố</w:t>
      </w:r>
      <w:r w:rsidR="00832E6E" w:rsidRPr="00375141">
        <w:rPr>
          <w:rFonts w:ascii="Times New Roman" w:hAnsi="Times New Roman" w:cs="Times New Roman"/>
          <w:sz w:val="26"/>
          <w:szCs w:val="26"/>
        </w:rPr>
        <w:t>c gia nói chung cũng như đối với Việt Nam nói riề</w:t>
      </w:r>
      <w:r w:rsidR="001D5D46" w:rsidRPr="00375141">
        <w:rPr>
          <w:rFonts w:ascii="Times New Roman" w:hAnsi="Times New Roman" w:cs="Times New Roman"/>
          <w:sz w:val="26"/>
          <w:szCs w:val="26"/>
        </w:rPr>
        <w:t>ng là yếu tố quyết định sống còn, mỗi quốc gia cầ</w:t>
      </w:r>
      <w:r w:rsidR="004013D1" w:rsidRPr="00375141">
        <w:rPr>
          <w:rFonts w:ascii="Times New Roman" w:hAnsi="Times New Roman" w:cs="Times New Roman"/>
          <w:sz w:val="26"/>
          <w:szCs w:val="26"/>
        </w:rPr>
        <w:t>n có những chiến lược phát triển và sử dụng nguồn nhân lực một cách hiệu quả nhất mang lại lợi ích về kinh tế, chính trị và xã hội</w:t>
      </w:r>
      <w:r w:rsidR="009A7FE7" w:rsidRPr="00375141">
        <w:rPr>
          <w:rFonts w:ascii="Times New Roman" w:hAnsi="Times New Roman" w:cs="Times New Roman"/>
          <w:sz w:val="26"/>
          <w:szCs w:val="26"/>
        </w:rPr>
        <w:t xml:space="preserve">. </w:t>
      </w:r>
      <w:r w:rsidR="00CE39E5" w:rsidRPr="00375141">
        <w:rPr>
          <w:rFonts w:ascii="Times New Roman" w:hAnsi="Times New Roman" w:cs="Times New Roman"/>
          <w:sz w:val="26"/>
          <w:szCs w:val="26"/>
        </w:rPr>
        <w:t>Ở Việ</w:t>
      </w:r>
      <w:r w:rsidR="00D67356" w:rsidRPr="00375141">
        <w:rPr>
          <w:rFonts w:ascii="Times New Roman" w:hAnsi="Times New Roman" w:cs="Times New Roman"/>
          <w:sz w:val="26"/>
          <w:szCs w:val="26"/>
        </w:rPr>
        <w:t xml:space="preserve">t Nam hiện </w:t>
      </w:r>
      <w:r w:rsidR="00CE39E5" w:rsidRPr="00375141">
        <w:rPr>
          <w:rFonts w:ascii="Times New Roman" w:hAnsi="Times New Roman" w:cs="Times New Roman"/>
          <w:sz w:val="26"/>
          <w:szCs w:val="26"/>
        </w:rPr>
        <w:t>nay, đi đôi với ổn định nguồn nhân lực thì cần chú trọng phát triển nguồn nhân lực chất lượng cao</w:t>
      </w:r>
      <w:r w:rsidR="00E93DF9" w:rsidRPr="00375141">
        <w:rPr>
          <w:rFonts w:ascii="Times New Roman" w:hAnsi="Times New Roman" w:cs="Times New Roman"/>
          <w:sz w:val="26"/>
          <w:szCs w:val="26"/>
        </w:rPr>
        <w:t xml:space="preserve"> để thực hiện mục tiêu đưa Việt Nam từ </w:t>
      </w:r>
      <w:r w:rsidR="002F7A31" w:rsidRPr="00375141">
        <w:rPr>
          <w:rFonts w:ascii="Times New Roman" w:hAnsi="Times New Roman" w:cs="Times New Roman"/>
          <w:sz w:val="26"/>
          <w:szCs w:val="26"/>
        </w:rPr>
        <w:t xml:space="preserve">một nước chậm phát triển thành một nước ngang tầm với các nước </w:t>
      </w:r>
      <w:r w:rsidR="00375141" w:rsidRPr="00375141">
        <w:rPr>
          <w:rFonts w:ascii="Times New Roman" w:hAnsi="Times New Roman" w:cs="Times New Roman"/>
          <w:sz w:val="26"/>
          <w:szCs w:val="26"/>
        </w:rPr>
        <w:t>tiên tiến trong khu vự</w:t>
      </w:r>
      <w:r w:rsidR="007A7602">
        <w:rPr>
          <w:rFonts w:ascii="Times New Roman" w:hAnsi="Times New Roman" w:cs="Times New Roman"/>
          <w:sz w:val="26"/>
          <w:szCs w:val="26"/>
        </w:rPr>
        <w:t>c đồng thời</w:t>
      </w:r>
      <w:r w:rsidR="00375141">
        <w:rPr>
          <w:rFonts w:ascii="Times New Roman" w:hAnsi="Times New Roman" w:cs="Times New Roman"/>
          <w:sz w:val="26"/>
          <w:szCs w:val="26"/>
        </w:rPr>
        <w:t xml:space="preserve"> củng cố vững mạnh nền chính trị</w:t>
      </w:r>
      <w:r w:rsidR="008126B4">
        <w:rPr>
          <w:rFonts w:ascii="Times New Roman" w:hAnsi="Times New Roman" w:cs="Times New Roman"/>
          <w:sz w:val="26"/>
          <w:szCs w:val="26"/>
        </w:rPr>
        <w:t xml:space="preserve"> Đảng và nhà nước.</w:t>
      </w:r>
    </w:p>
    <w:p w:rsidR="007E2FF6" w:rsidRDefault="0040467F" w:rsidP="00D67356">
      <w:pPr>
        <w:spacing w:before="120" w:line="240" w:lineRule="auto"/>
        <w:ind w:firstLine="720"/>
        <w:rPr>
          <w:rFonts w:ascii="Times New Roman" w:hAnsi="Times New Roman" w:cs="Times New Roman"/>
          <w:sz w:val="26"/>
          <w:szCs w:val="26"/>
        </w:rPr>
      </w:pPr>
      <w:r>
        <w:rPr>
          <w:color w:val="000000"/>
        </w:rPr>
        <w:t>(*) Số liệu sử dụng trong bài từ Niên giám thống kê năm 2013 của Tổng cục Thống kê</w:t>
      </w:r>
    </w:p>
    <w:p w:rsidR="0040467F" w:rsidRDefault="0040467F" w:rsidP="00D67356">
      <w:pPr>
        <w:spacing w:before="120" w:line="240" w:lineRule="auto"/>
        <w:ind w:firstLine="720"/>
        <w:rPr>
          <w:rFonts w:ascii="Times New Roman" w:hAnsi="Times New Roman" w:cs="Times New Roman"/>
          <w:sz w:val="26"/>
          <w:szCs w:val="26"/>
        </w:rPr>
      </w:pPr>
    </w:p>
    <w:p w:rsidR="007E2FF6" w:rsidRPr="0040467F" w:rsidRDefault="007E2FF6" w:rsidP="00D67356">
      <w:pPr>
        <w:spacing w:before="120" w:line="240" w:lineRule="auto"/>
        <w:ind w:firstLine="720"/>
        <w:rPr>
          <w:rFonts w:ascii="Times New Roman" w:hAnsi="Times New Roman" w:cs="Times New Roman"/>
          <w:b/>
          <w:sz w:val="26"/>
          <w:szCs w:val="26"/>
        </w:rPr>
      </w:pPr>
      <w:r w:rsidRPr="0040467F">
        <w:rPr>
          <w:rFonts w:ascii="Times New Roman" w:hAnsi="Times New Roman" w:cs="Times New Roman"/>
          <w:b/>
          <w:sz w:val="26"/>
          <w:szCs w:val="26"/>
        </w:rPr>
        <w:t>Tài liệu tham khảo</w:t>
      </w:r>
    </w:p>
    <w:p w:rsidR="007E2FF6" w:rsidRPr="00375141" w:rsidRDefault="004C1682" w:rsidP="00D67356">
      <w:pPr>
        <w:spacing w:before="120" w:line="240" w:lineRule="auto"/>
        <w:ind w:firstLine="720"/>
        <w:rPr>
          <w:rFonts w:ascii="Times New Roman" w:hAnsi="Times New Roman" w:cs="Times New Roman"/>
          <w:sz w:val="26"/>
          <w:szCs w:val="26"/>
        </w:rPr>
      </w:pPr>
      <w:r w:rsidRPr="004C1682">
        <w:rPr>
          <w:rFonts w:ascii="Times New Roman" w:hAnsi="Times New Roman" w:cs="Times New Roman"/>
          <w:sz w:val="26"/>
          <w:szCs w:val="26"/>
        </w:rPr>
        <w:t>http://www.tapchicongsan.org.vn</w:t>
      </w:r>
    </w:p>
    <w:p w:rsidR="00BE7744" w:rsidRPr="002C2FFB" w:rsidRDefault="00BE7744" w:rsidP="002B3E27">
      <w:pPr>
        <w:spacing w:before="120" w:line="240" w:lineRule="auto"/>
        <w:rPr>
          <w:rFonts w:ascii="Times New Roman" w:hAnsi="Times New Roman" w:cs="Times New Roman"/>
          <w:sz w:val="26"/>
          <w:szCs w:val="26"/>
        </w:rPr>
      </w:pPr>
    </w:p>
    <w:sectPr w:rsidR="00BE7744" w:rsidRPr="002C2F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451"/>
    <w:rsid w:val="000056E2"/>
    <w:rsid w:val="00031451"/>
    <w:rsid w:val="00116A13"/>
    <w:rsid w:val="001D5D46"/>
    <w:rsid w:val="001F793C"/>
    <w:rsid w:val="002B3E27"/>
    <w:rsid w:val="002C01BE"/>
    <w:rsid w:val="002C2FFB"/>
    <w:rsid w:val="002F7A31"/>
    <w:rsid w:val="003136DA"/>
    <w:rsid w:val="0034234E"/>
    <w:rsid w:val="00375141"/>
    <w:rsid w:val="0038429B"/>
    <w:rsid w:val="004013D1"/>
    <w:rsid w:val="0040467F"/>
    <w:rsid w:val="0046205E"/>
    <w:rsid w:val="004C1682"/>
    <w:rsid w:val="0055484E"/>
    <w:rsid w:val="00583AC9"/>
    <w:rsid w:val="007A7602"/>
    <w:rsid w:val="007E1A9E"/>
    <w:rsid w:val="007E2FF6"/>
    <w:rsid w:val="008126B4"/>
    <w:rsid w:val="00832E6E"/>
    <w:rsid w:val="009A7FE7"/>
    <w:rsid w:val="00A4007C"/>
    <w:rsid w:val="00A5664C"/>
    <w:rsid w:val="00A8078E"/>
    <w:rsid w:val="00AA4F09"/>
    <w:rsid w:val="00BD4BAD"/>
    <w:rsid w:val="00BE7744"/>
    <w:rsid w:val="00CE39E5"/>
    <w:rsid w:val="00D67356"/>
    <w:rsid w:val="00E324B8"/>
    <w:rsid w:val="00E93DF9"/>
    <w:rsid w:val="00E97C23"/>
    <w:rsid w:val="00F325E5"/>
    <w:rsid w:val="00F51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7C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7C2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7C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7C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203710">
      <w:bodyDiv w:val="1"/>
      <w:marLeft w:val="0"/>
      <w:marRight w:val="0"/>
      <w:marTop w:val="0"/>
      <w:marBottom w:val="0"/>
      <w:divBdr>
        <w:top w:val="none" w:sz="0" w:space="0" w:color="auto"/>
        <w:left w:val="none" w:sz="0" w:space="0" w:color="auto"/>
        <w:bottom w:val="none" w:sz="0" w:space="0" w:color="auto"/>
        <w:right w:val="none" w:sz="0" w:space="0" w:color="auto"/>
      </w:divBdr>
    </w:div>
    <w:div w:id="838158230">
      <w:bodyDiv w:val="1"/>
      <w:marLeft w:val="0"/>
      <w:marRight w:val="0"/>
      <w:marTop w:val="0"/>
      <w:marBottom w:val="0"/>
      <w:divBdr>
        <w:top w:val="none" w:sz="0" w:space="0" w:color="auto"/>
        <w:left w:val="none" w:sz="0" w:space="0" w:color="auto"/>
        <w:bottom w:val="none" w:sz="0" w:space="0" w:color="auto"/>
        <w:right w:val="none" w:sz="0" w:space="0" w:color="auto"/>
      </w:divBdr>
    </w:div>
    <w:div w:id="184952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8</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DUONG</dc:creator>
  <cp:lastModifiedBy>THUY DUONG</cp:lastModifiedBy>
  <cp:revision>9</cp:revision>
  <dcterms:created xsi:type="dcterms:W3CDTF">2017-09-25T08:36:00Z</dcterms:created>
  <dcterms:modified xsi:type="dcterms:W3CDTF">2017-09-25T09:33:00Z</dcterms:modified>
</cp:coreProperties>
</file>